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C98" w:rsidRPr="004A6C98" w:rsidRDefault="004A6C98" w:rsidP="004A6C98">
      <w:pPr>
        <w:shd w:val="clear" w:color="auto" w:fill="F5F5F5"/>
        <w:spacing w:before="240" w:after="240" w:line="390" w:lineRule="atLeast"/>
        <w:outlineLvl w:val="2"/>
        <w:rPr>
          <w:rFonts w:ascii="Arial" w:eastAsia="Times New Roman" w:hAnsi="Arial" w:cs="Arial"/>
          <w:b/>
          <w:bCs/>
          <w:color w:val="4C4C4C"/>
          <w:sz w:val="30"/>
          <w:szCs w:val="30"/>
          <w:lang w:eastAsia="ru-RU"/>
        </w:rPr>
      </w:pPr>
      <w:r w:rsidRPr="004A6C98">
        <w:rPr>
          <w:rFonts w:ascii="Arial" w:eastAsia="Times New Roman" w:hAnsi="Arial" w:cs="Arial"/>
          <w:b/>
          <w:bCs/>
          <w:color w:val="4C4C4C"/>
          <w:sz w:val="30"/>
          <w:szCs w:val="30"/>
          <w:lang w:eastAsia="ru-RU"/>
        </w:rPr>
        <w:t>Порядок определения инвалидности</w:t>
      </w:r>
    </w:p>
    <w:p w:rsidR="004A6C98" w:rsidRPr="004A6C98" w:rsidRDefault="004A6C98" w:rsidP="004A6C98">
      <w:pPr>
        <w:shd w:val="clear" w:color="auto" w:fill="F5F5F5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4A6C98">
        <w:rPr>
          <w:rFonts w:ascii="Arial" w:eastAsia="Times New Roman" w:hAnsi="Arial" w:cs="Arial"/>
          <w:b/>
          <w:bCs/>
          <w:color w:val="4C4C4C"/>
          <w:sz w:val="23"/>
          <w:szCs w:val="23"/>
          <w:lang w:eastAsia="ru-RU"/>
        </w:rPr>
        <w:t>О направлении пациентов на МСЭ</w:t>
      </w:r>
      <w:r w:rsidR="00A83CBE">
        <w:rPr>
          <w:rFonts w:ascii="Arial" w:eastAsia="Times New Roman" w:hAnsi="Arial" w:cs="Arial"/>
          <w:b/>
          <w:bCs/>
          <w:color w:val="4C4C4C"/>
          <w:sz w:val="23"/>
          <w:szCs w:val="23"/>
          <w:lang w:eastAsia="ru-RU"/>
        </w:rPr>
        <w:t xml:space="preserve"> в 2025 году</w:t>
      </w:r>
      <w:bookmarkStart w:id="0" w:name="_GoBack"/>
      <w:bookmarkEnd w:id="0"/>
    </w:p>
    <w:p w:rsidR="004A6C98" w:rsidRPr="004A6C98" w:rsidRDefault="004A6C98" w:rsidP="004A6C98">
      <w:pPr>
        <w:shd w:val="clear" w:color="auto" w:fill="F5F5F5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C98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настоящее время направление на МСЭ пациентов, прикрепленных к ГАУЗ ЯО «Клиническая больница №9» осуществляется следующим образом:</w:t>
      </w:r>
    </w:p>
    <w:p w:rsidR="004A6C98" w:rsidRPr="004A6C98" w:rsidRDefault="004A6C98" w:rsidP="004A6C98">
      <w:pPr>
        <w:shd w:val="clear" w:color="auto" w:fill="F5F5F5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ПЕРВИЧНО</w:t>
      </w:r>
    </w:p>
    <w:p w:rsidR="004A6C98" w:rsidRPr="004A6C98" w:rsidRDefault="004A6C98" w:rsidP="004A6C98">
      <w:pPr>
        <w:shd w:val="clear" w:color="auto" w:fill="F5F5F5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A6C98">
        <w:rPr>
          <w:rFonts w:ascii="Times New Roman" w:eastAsia="Times New Roman" w:hAnsi="Times New Roman" w:cs="Times New Roman"/>
          <w:sz w:val="24"/>
          <w:szCs w:val="24"/>
          <w:lang w:eastAsia="ru-RU"/>
        </w:rPr>
        <w:t>Пациенты, имеющих признаки установления инвалидности (соответствующие Приказу Министерства труда и социального развития РФ от 27 августа 2019 г. № 585н «О классификациях и критериях, используемых при осуществлении медико-социальной экспертизы граждан федеральными государственными учреждениями медико-социальной экспертизы») направляются после обследования (в соответствии</w:t>
      </w:r>
      <w:r w:rsidR="00A83CBE" w:rsidRPr="00A83C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</w:t>
      </w:r>
      <w:r w:rsidRPr="004A6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83CBE" w:rsidRPr="00A83CBE">
        <w:rPr>
          <w:rFonts w:ascii="Times New Roman" w:hAnsi="Times New Roman" w:cs="Times New Roman"/>
          <w:sz w:val="24"/>
          <w:szCs w:val="24"/>
        </w:rPr>
        <w:t>Приказ</w:t>
      </w:r>
      <w:r w:rsidR="00A83CBE" w:rsidRPr="00A83CBE">
        <w:rPr>
          <w:rFonts w:ascii="Times New Roman" w:hAnsi="Times New Roman" w:cs="Times New Roman"/>
          <w:sz w:val="24"/>
          <w:szCs w:val="24"/>
        </w:rPr>
        <w:t xml:space="preserve">ом </w:t>
      </w:r>
      <w:r w:rsidR="00A83CBE" w:rsidRPr="00A83CBE">
        <w:rPr>
          <w:rFonts w:ascii="Times New Roman" w:hAnsi="Times New Roman" w:cs="Times New Roman"/>
          <w:sz w:val="24"/>
          <w:szCs w:val="24"/>
        </w:rPr>
        <w:t xml:space="preserve"> Минтруда России N 259н, Минздрава России N 238н от 16.05.2024 "Об утверждении перечня медицинских обследований, н</w:t>
      </w:r>
      <w:r w:rsidRPr="004A6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еобходимых для получения </w:t>
      </w:r>
      <w:proofErr w:type="spellStart"/>
      <w:r w:rsidRPr="004A6C98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клиникофункциональных</w:t>
      </w:r>
      <w:proofErr w:type="spellEnd"/>
      <w:proofErr w:type="gramEnd"/>
      <w:r w:rsidRPr="004A6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данных в зависимости от заболевания в целях проведения </w:t>
      </w:r>
      <w:proofErr w:type="gramStart"/>
      <w:r w:rsidRPr="004A6C9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медико-социальной</w:t>
      </w:r>
      <w:proofErr w:type="gramEnd"/>
      <w:r w:rsidRPr="004A6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экспертизы") на Центральную Врачебную Комиссию (поликлиника №3 </w:t>
      </w:r>
      <w:proofErr w:type="spellStart"/>
      <w:r w:rsidRPr="004A6C98">
        <w:rPr>
          <w:rFonts w:ascii="Times New Roman" w:eastAsia="Times New Roman" w:hAnsi="Times New Roman" w:cs="Times New Roman"/>
          <w:sz w:val="24"/>
          <w:szCs w:val="24"/>
          <w:lang w:eastAsia="ru-RU"/>
        </w:rPr>
        <w:t>Тутаевское</w:t>
      </w:r>
      <w:proofErr w:type="spellEnd"/>
      <w:r w:rsidRPr="004A6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ш.31 кабинет №</w:t>
      </w:r>
      <w:r w:rsidR="00A83CBE" w:rsidRPr="00A83CBE">
        <w:rPr>
          <w:rFonts w:ascii="Times New Roman" w:eastAsia="Times New Roman" w:hAnsi="Times New Roman" w:cs="Times New Roman"/>
          <w:sz w:val="24"/>
          <w:szCs w:val="24"/>
          <w:lang w:eastAsia="ru-RU"/>
        </w:rPr>
        <w:t>216</w:t>
      </w:r>
      <w:r w:rsidRPr="004A6C9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4A6C98" w:rsidRPr="004A6C98" w:rsidRDefault="004A6C98" w:rsidP="004A6C98">
      <w:pPr>
        <w:shd w:val="clear" w:color="auto" w:fill="F5F5F5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График работы ЦВК:</w:t>
      </w:r>
    </w:p>
    <w:p w:rsidR="004A6C98" w:rsidRPr="004A6C98" w:rsidRDefault="004A6C98" w:rsidP="004A6C98">
      <w:pPr>
        <w:shd w:val="clear" w:color="auto" w:fill="F5F5F5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C98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вторник с 10.00 до 13.00 - для пациентов поликлиники №1 (запись в регистратуре поликлиники №1)</w:t>
      </w:r>
    </w:p>
    <w:p w:rsidR="004A6C98" w:rsidRPr="004A6C98" w:rsidRDefault="004A6C98" w:rsidP="004A6C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C98">
        <w:rPr>
          <w:rFonts w:ascii="Times New Roman" w:eastAsia="Times New Roman" w:hAnsi="Times New Roman" w:cs="Times New Roman"/>
          <w:sz w:val="24"/>
          <w:szCs w:val="24"/>
          <w:shd w:val="clear" w:color="auto" w:fill="F5F5F5"/>
          <w:lang w:eastAsia="ru-RU"/>
        </w:rPr>
        <w:t xml:space="preserve"> среда с 10.00 до 13.00 - для пациентов поликлиники №2 (запись в регистратуре поликлиники №2) четверг с 10.00 до 13.00- для пациентов поликлиники №3 и №5 (запись в регистратуре поликлиники №3) Для пациентов, приписанных к поликлинике №1 по адресу: 2-й </w:t>
      </w:r>
      <w:proofErr w:type="spellStart"/>
      <w:r w:rsidRPr="004A6C98">
        <w:rPr>
          <w:rFonts w:ascii="Times New Roman" w:eastAsia="Times New Roman" w:hAnsi="Times New Roman" w:cs="Times New Roman"/>
          <w:sz w:val="24"/>
          <w:szCs w:val="24"/>
          <w:shd w:val="clear" w:color="auto" w:fill="F5F5F5"/>
          <w:lang w:eastAsia="ru-RU"/>
        </w:rPr>
        <w:t>Норский</w:t>
      </w:r>
      <w:proofErr w:type="spellEnd"/>
      <w:r w:rsidRPr="004A6C98">
        <w:rPr>
          <w:rFonts w:ascii="Times New Roman" w:eastAsia="Times New Roman" w:hAnsi="Times New Roman" w:cs="Times New Roman"/>
          <w:sz w:val="24"/>
          <w:szCs w:val="24"/>
          <w:shd w:val="clear" w:color="auto" w:fill="F5F5F5"/>
          <w:lang w:eastAsia="ru-RU"/>
        </w:rPr>
        <w:t xml:space="preserve"> переулок, 9, прием без записи по средам в порядке очереди.</w:t>
      </w:r>
    </w:p>
    <w:p w:rsidR="004A6C98" w:rsidRPr="004A6C98" w:rsidRDefault="004A6C98" w:rsidP="004A6C98">
      <w:pPr>
        <w:shd w:val="clear" w:color="auto" w:fill="F5F5F5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C9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вынесения ЦВК решения о направлении на МСЭ, лечащий врач формирует направление на МСЭ</w:t>
      </w:r>
      <w:proofErr w:type="gramStart"/>
      <w:r w:rsidRPr="004A6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4A6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подписания направления на МСЭ председателем ВК соответствующей поликлиники, электронные документы направляются в бюро МСЭ. Процедура МСЭ проводится заочно или очно по выбору пациента. Решение сообщается пациенту сотрудниками МСЭ.</w:t>
      </w:r>
    </w:p>
    <w:p w:rsidR="004A6C98" w:rsidRPr="004A6C98" w:rsidRDefault="004A6C98" w:rsidP="004A6C98">
      <w:pPr>
        <w:shd w:val="clear" w:color="auto" w:fill="F5F5F5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ПОВТОРНО</w:t>
      </w:r>
    </w:p>
    <w:p w:rsidR="004A6C98" w:rsidRPr="004A6C98" w:rsidRDefault="004A6C98" w:rsidP="004A6C98">
      <w:pPr>
        <w:shd w:val="clear" w:color="auto" w:fill="F5F5F5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у пациента группа инвалидности установлена со сроком переосвидетельствования, необходимо заблаговременно </w:t>
      </w:r>
      <w:proofErr w:type="gramStart"/>
      <w:r w:rsidRPr="004A6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4A6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позднее, чем за </w:t>
      </w:r>
      <w:r w:rsidR="00A83CBE" w:rsidRPr="00A83CB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4A6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месяца до окончания срока) обратиться к лечащему врачу поликлиники для планирования обследования  перед МСЭ.   Срок действия большинства анализов, обследований и консультаций специалистов  – </w:t>
      </w:r>
      <w:r w:rsidR="00A83CBE" w:rsidRPr="00A83CBE">
        <w:rPr>
          <w:rFonts w:ascii="Times New Roman" w:eastAsia="Times New Roman" w:hAnsi="Times New Roman" w:cs="Times New Roman"/>
          <w:sz w:val="24"/>
          <w:szCs w:val="24"/>
          <w:lang w:eastAsia="ru-RU"/>
        </w:rPr>
        <w:t>120</w:t>
      </w:r>
      <w:r w:rsidRPr="004A6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дней, поэтому записывайтесь к врачу заблаговременно!  </w:t>
      </w:r>
    </w:p>
    <w:p w:rsidR="00C0427A" w:rsidRPr="00A83CBE" w:rsidRDefault="004A6C98" w:rsidP="004A6C98">
      <w:pPr>
        <w:rPr>
          <w:rFonts w:ascii="Times New Roman" w:hAnsi="Times New Roman" w:cs="Times New Roman"/>
          <w:sz w:val="24"/>
          <w:szCs w:val="24"/>
        </w:rPr>
      </w:pPr>
      <w:r w:rsidRPr="00A83CBE">
        <w:rPr>
          <w:rFonts w:ascii="Times New Roman" w:eastAsia="Times New Roman" w:hAnsi="Times New Roman" w:cs="Times New Roman"/>
          <w:sz w:val="24"/>
          <w:szCs w:val="24"/>
          <w:shd w:val="clear" w:color="auto" w:fill="F5F5F5"/>
          <w:lang w:eastAsia="ru-RU"/>
        </w:rPr>
        <w:t>После получения результатов обследования, лечащий врач формирует направление на МСЭ. Далее  направление  на МСЭ подписывается председателем ВК соответствующей поликлиники, и  электронный документ  направляются в бюро МСЭ. Процедура МСЭ проводится заочно или очно по выбору пациента. Решение сообщается пациенту сотрудниками МСЭ.</w:t>
      </w:r>
    </w:p>
    <w:sectPr w:rsidR="00C0427A" w:rsidRPr="00A83C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7A6"/>
    <w:rsid w:val="004A6C98"/>
    <w:rsid w:val="00A83CBE"/>
    <w:rsid w:val="00C0427A"/>
    <w:rsid w:val="00F61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A6C9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A6C9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A6C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A6C9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A6C9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A6C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28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3</cp:revision>
  <dcterms:created xsi:type="dcterms:W3CDTF">2025-01-02T16:29:00Z</dcterms:created>
  <dcterms:modified xsi:type="dcterms:W3CDTF">2025-01-02T16:41:00Z</dcterms:modified>
</cp:coreProperties>
</file>